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p>
    <w:p w:rsidR="00A23D5C" w:rsidRDefault="00A23D5C" w:rsidP="00A23D5C">
      <w:pPr>
        <w:jc w:val="center"/>
      </w:pPr>
      <w:r w:rsidRPr="00A23D5C">
        <w:t>Needs and Wants</w:t>
      </w:r>
    </w:p>
    <w:p w:rsidR="00A23D5C" w:rsidRDefault="00A23D5C" w:rsidP="00A23D5C">
      <w:pPr>
        <w:jc w:val="center"/>
      </w:pPr>
      <w:r>
        <w:t>Name</w:t>
      </w:r>
    </w:p>
    <w:p w:rsidR="00A23D5C" w:rsidRDefault="00A23D5C" w:rsidP="00A23D5C">
      <w:pPr>
        <w:jc w:val="center"/>
      </w:pPr>
      <w:r>
        <w:t>Institution</w:t>
      </w:r>
    </w:p>
    <w:p w:rsidR="00A23D5C" w:rsidRDefault="00A23D5C" w:rsidP="00A23D5C">
      <w:pPr>
        <w:jc w:val="center"/>
      </w:pPr>
      <w:r>
        <w:t>Date</w:t>
      </w:r>
    </w:p>
    <w:p w:rsidR="00A23D5C" w:rsidRDefault="00A23D5C">
      <w:r>
        <w:br w:type="page"/>
      </w:r>
    </w:p>
    <w:p w:rsidR="00A23D5C" w:rsidRDefault="00A23D5C" w:rsidP="00A23D5C">
      <w:pPr>
        <w:jc w:val="center"/>
      </w:pPr>
      <w:r>
        <w:lastRenderedPageBreak/>
        <w:t>Needs and Wants</w:t>
      </w:r>
    </w:p>
    <w:p w:rsidR="0040495F" w:rsidRPr="00B20F90" w:rsidRDefault="0040495F" w:rsidP="00B20F90">
      <w:pPr>
        <w:jc w:val="center"/>
        <w:rPr>
          <w:b/>
        </w:rPr>
      </w:pPr>
      <w:r w:rsidRPr="00B20F90">
        <w:rPr>
          <w:b/>
        </w:rPr>
        <w:t>Question 1</w:t>
      </w:r>
    </w:p>
    <w:p w:rsidR="00B20F90" w:rsidRDefault="00B20F90" w:rsidP="00B20F90">
      <w:pPr>
        <w:ind w:firstLine="720"/>
      </w:pPr>
      <w:r>
        <w:t>Needs in the department of the criminal justice are very different since they incorporate local, state, and federal funding, which aims at combating crime and drugs in a specific area. The issue of drugs and related substances has affected youths and young adults in the United State</w:t>
      </w:r>
      <w:r w:rsidR="0027445D">
        <w:t>s. According to Eakman (2015), “</w:t>
      </w:r>
      <w:r>
        <w:t>it is never overstretching to inquire wha</w:t>
      </w:r>
      <w:r w:rsidR="0027445D">
        <w:t>t an individual wants and need”</w:t>
      </w:r>
      <w:r>
        <w:t xml:space="preserve">. The abuse of drugs has dramatically affected education among the young people hence leading to early dropouts as well as the devaluation of education in society. Therefore, there is a need for funding in both training and education, especially in the Southern Border </w:t>
      </w:r>
      <w:r w:rsidR="00233C26">
        <w:t>since it</w:t>
      </w:r>
      <w:r>
        <w:t xml:space="preserve"> aid in the reduction of narcotics. Funding in training and education will be fundamental since they will encourage young people to consider committing more time </w:t>
      </w:r>
      <w:r w:rsidR="00233C26">
        <w:t>to improve</w:t>
      </w:r>
      <w:r>
        <w:t xml:space="preserve"> their lives hence avoiding idleness (Christensen, 2019). On the same note, fundraising and social media may be important sources of training and education. Money plays a more significant role </w:t>
      </w:r>
      <w:r w:rsidR="00233C26">
        <w:t xml:space="preserve">than of life itself since </w:t>
      </w:r>
      <w:r>
        <w:t xml:space="preserve">it is needed for the daily expenses. To some extent, money is vital in everything since everything these days is </w:t>
      </w:r>
      <w:r w:rsidR="0027445D">
        <w:t>dependent</w:t>
      </w:r>
      <w:r>
        <w:t xml:space="preserve"> on money. Therefore, money</w:t>
      </w:r>
      <w:r w:rsidR="0027445D">
        <w:t xml:space="preserve"> has been the main reason </w:t>
      </w:r>
      <w:r>
        <w:t xml:space="preserve">why people live as they seek to fulfil daily needs. </w:t>
      </w:r>
    </w:p>
    <w:p w:rsidR="00B20F90" w:rsidRPr="00233C26" w:rsidRDefault="00B20F90" w:rsidP="00233C26">
      <w:pPr>
        <w:jc w:val="center"/>
        <w:rPr>
          <w:b/>
        </w:rPr>
      </w:pPr>
      <w:r w:rsidRPr="00233C26">
        <w:rPr>
          <w:b/>
        </w:rPr>
        <w:t>Question 2</w:t>
      </w:r>
    </w:p>
    <w:p w:rsidR="00B20F90" w:rsidRDefault="00B20F90" w:rsidP="00233C26">
      <w:pPr>
        <w:ind w:firstLine="720"/>
      </w:pPr>
      <w:r>
        <w:t>Wants and needs are two different words whose meanings are conveniently interchanged. Programs require stakeholders to define and understand what need versus want is. Acc</w:t>
      </w:r>
      <w:r w:rsidR="0027445D">
        <w:t>ording to Christensen (2019), “</w:t>
      </w:r>
      <w:r>
        <w:t>no one is supposed to fear the unknown, since everyone is in a pole position of ach</w:t>
      </w:r>
      <w:r w:rsidR="0027445D">
        <w:t>ieving anything he or she wants”</w:t>
      </w:r>
      <w:r>
        <w:t xml:space="preserve">.  In addition, a need can be defined as something that one has to have while a want is something that one would like to have. In the case of a meeting where everyone feels their position is a need and not a want, it </w:t>
      </w:r>
      <w:r>
        <w:lastRenderedPageBreak/>
        <w:t>is essential to encourage the stakeholders to embrace both needs and wants. Accommodating both wants and needs is critical</w:t>
      </w:r>
      <w:r w:rsidR="0027445D">
        <w:t xml:space="preserve"> since</w:t>
      </w:r>
      <w:r>
        <w:t xml:space="preserve"> it will enable the stakeholders to benefit in the program (Kaufman &amp; Christensen, 2019). On the same note, I would explain to them the need to appreciate what participants have to do to fulfil more of their objectives in the program. In this context, needs are critical since they will enable the stakeholders or participants to gain financially in the program. Therefore, it is also recommended to appreciate needs and wants in the program to benefit fully. </w:t>
      </w:r>
    </w:p>
    <w:p w:rsidR="00B20F90" w:rsidRPr="00233C26" w:rsidRDefault="00B20F90" w:rsidP="00233C26">
      <w:pPr>
        <w:jc w:val="center"/>
        <w:rPr>
          <w:b/>
        </w:rPr>
      </w:pPr>
      <w:r w:rsidRPr="00233C26">
        <w:rPr>
          <w:b/>
        </w:rPr>
        <w:t>Question 3</w:t>
      </w:r>
    </w:p>
    <w:p w:rsidR="00B20F90" w:rsidRDefault="0027445D" w:rsidP="00233C26">
      <w:pPr>
        <w:ind w:firstLine="720"/>
      </w:pPr>
      <w:r>
        <w:t>A need is</w:t>
      </w:r>
      <w:r w:rsidR="00B20F90">
        <w:t xml:space="preserve"> something that is viewed as necessary since it is essential, instead of just wishing or deciding. According to Eakman (2015), </w:t>
      </w:r>
      <w:r>
        <w:t>“</w:t>
      </w:r>
      <w:r w:rsidR="00B20F90">
        <w:t>the taxi</w:t>
      </w:r>
      <w:r>
        <w:t>ng control of the Federal and</w:t>
      </w:r>
      <w:r w:rsidR="00B20F90">
        <w:t xml:space="preserve"> the local state is sufficient for the achievement of needs and </w:t>
      </w:r>
      <w:r>
        <w:t xml:space="preserve">want”. </w:t>
      </w:r>
      <w:r w:rsidR="00233C26">
        <w:t>One</w:t>
      </w:r>
      <w:r w:rsidR="00B20F90">
        <w:t xml:space="preserve"> of the most common sources of information for assessing needs is observation. Observation as a source is vital since an observer can </w:t>
      </w:r>
      <w:r w:rsidR="00233C26">
        <w:t xml:space="preserve">use it to </w:t>
      </w:r>
      <w:r w:rsidR="00B20F90">
        <w:t>rate the participant</w:t>
      </w:r>
      <w:r>
        <w:t>’s</w:t>
      </w:r>
      <w:r w:rsidR="00B20F90">
        <w:t xml:space="preserve"> behaviours, abilities, and skills such as performance and other particular tasks and procedures. Some of the sources are local, state, and federal funding in</w:t>
      </w:r>
      <w:r w:rsidR="00233C26">
        <w:t xml:space="preserve"> a state. </w:t>
      </w:r>
      <w:r>
        <w:t xml:space="preserve"> Also, </w:t>
      </w:r>
      <w:r w:rsidR="00233C26">
        <w:t>interviews</w:t>
      </w:r>
      <w:r w:rsidR="00B20F90">
        <w:t xml:space="preserve"> can be used to identify the learning needs of the participants. Besides, they can be used to yield results that may not be identified through the use of surveys and questionnaires (Britton, 2015). Federal funding applies to everyone in the United States. State laws apply to citizens, people, visitors, and residents to that specific state. Local laws tend to apply to citizens who are residents and visitors to that particular state. In terms, </w:t>
      </w:r>
      <w:r w:rsidR="00233C26">
        <w:t>of</w:t>
      </w:r>
      <w:r w:rsidR="00B20F90">
        <w:t xml:space="preserve"> local, state, and federal funding, I think that observation is the most important since it allows people to observe activities that are performed by others</w:t>
      </w:r>
      <w:r w:rsidR="00233C26">
        <w:t>.</w:t>
      </w:r>
    </w:p>
    <w:p w:rsidR="00233C26" w:rsidRDefault="00233C26"/>
    <w:p w:rsidR="001844C5" w:rsidRDefault="001844C5" w:rsidP="00233C26">
      <w:pPr>
        <w:jc w:val="center"/>
      </w:pPr>
    </w:p>
    <w:p w:rsidR="0027445D" w:rsidRDefault="0027445D" w:rsidP="00233C26">
      <w:pPr>
        <w:jc w:val="center"/>
      </w:pPr>
    </w:p>
    <w:p w:rsidR="00606AFE" w:rsidRPr="00A23D5C" w:rsidRDefault="00606AFE" w:rsidP="00233C26">
      <w:pPr>
        <w:jc w:val="center"/>
      </w:pPr>
      <w:r w:rsidRPr="00A23D5C">
        <w:lastRenderedPageBreak/>
        <w:t>References</w:t>
      </w:r>
    </w:p>
    <w:p w:rsidR="00233C26" w:rsidRPr="00A23D5C" w:rsidRDefault="00233C26" w:rsidP="00233C26">
      <w:pPr>
        <w:ind w:left="720" w:hanging="720"/>
      </w:pPr>
      <w:r w:rsidRPr="00A23D5C">
        <w:rPr>
          <w:color w:val="222222"/>
          <w:shd w:val="clear" w:color="auto" w:fill="FFFFFF"/>
        </w:rPr>
        <w:t>Britton, C. (2015). </w:t>
      </w:r>
      <w:r w:rsidRPr="00A23D5C">
        <w:rPr>
          <w:i/>
          <w:iCs/>
          <w:color w:val="222222"/>
          <w:shd w:val="clear" w:color="auto" w:fill="FFFFFF"/>
        </w:rPr>
        <w:t>Designing the Requirements: Building Applications that the User Wants and Needs</w:t>
      </w:r>
      <w:r w:rsidRPr="00A23D5C">
        <w:rPr>
          <w:color w:val="222222"/>
          <w:shd w:val="clear" w:color="auto" w:fill="FFFFFF"/>
        </w:rPr>
        <w:t>. Addison-Wesley Professional.</w:t>
      </w:r>
    </w:p>
    <w:p w:rsidR="00233C26" w:rsidRPr="00A23D5C" w:rsidRDefault="00233C26" w:rsidP="00233C26">
      <w:pPr>
        <w:ind w:left="720" w:hanging="720"/>
        <w:rPr>
          <w:color w:val="222222"/>
          <w:shd w:val="clear" w:color="auto" w:fill="FFFFFF"/>
        </w:rPr>
      </w:pPr>
      <w:r w:rsidRPr="00A23D5C">
        <w:rPr>
          <w:color w:val="222222"/>
          <w:shd w:val="clear" w:color="auto" w:fill="FFFFFF"/>
        </w:rPr>
        <w:t>Christensen, B. (2019). Needs Assessment vs Needs Analysis: What's the Diff?. In </w:t>
      </w:r>
      <w:r w:rsidRPr="00A23D5C">
        <w:rPr>
          <w:i/>
          <w:iCs/>
          <w:color w:val="222222"/>
          <w:shd w:val="clear" w:color="auto" w:fill="FFFFFF"/>
        </w:rPr>
        <w:t>Annual Conference</w:t>
      </w:r>
      <w:r w:rsidRPr="00A23D5C">
        <w:rPr>
          <w:color w:val="222222"/>
          <w:shd w:val="clear" w:color="auto" w:fill="FFFFFF"/>
        </w:rPr>
        <w:t>.</w:t>
      </w:r>
      <w:bookmarkStart w:id="0" w:name="_GoBack"/>
      <w:bookmarkEnd w:id="0"/>
    </w:p>
    <w:p w:rsidR="00233C26" w:rsidRPr="00A23D5C" w:rsidRDefault="00233C26" w:rsidP="00233C26">
      <w:pPr>
        <w:ind w:left="720" w:hanging="720"/>
        <w:rPr>
          <w:color w:val="222222"/>
          <w:shd w:val="clear" w:color="auto" w:fill="FFFFFF"/>
        </w:rPr>
      </w:pPr>
      <w:r w:rsidRPr="00A23D5C">
        <w:rPr>
          <w:color w:val="222222"/>
          <w:shd w:val="clear" w:color="auto" w:fill="FFFFFF"/>
        </w:rPr>
        <w:t>Eakman, A. M. (2015). The meaningful activity wants and needs assessment: A perspective on life balance. </w:t>
      </w:r>
      <w:r w:rsidRPr="00A23D5C">
        <w:rPr>
          <w:i/>
          <w:iCs/>
          <w:color w:val="222222"/>
          <w:shd w:val="clear" w:color="auto" w:fill="FFFFFF"/>
        </w:rPr>
        <w:t>Journal of Occupational Science</w:t>
      </w:r>
      <w:r w:rsidRPr="00A23D5C">
        <w:rPr>
          <w:color w:val="222222"/>
          <w:shd w:val="clear" w:color="auto" w:fill="FFFFFF"/>
        </w:rPr>
        <w:t>, </w:t>
      </w:r>
      <w:r w:rsidRPr="00A23D5C">
        <w:rPr>
          <w:i/>
          <w:iCs/>
          <w:color w:val="222222"/>
          <w:shd w:val="clear" w:color="auto" w:fill="FFFFFF"/>
        </w:rPr>
        <w:t>22</w:t>
      </w:r>
      <w:r w:rsidRPr="00A23D5C">
        <w:rPr>
          <w:color w:val="222222"/>
          <w:shd w:val="clear" w:color="auto" w:fill="FFFFFF"/>
        </w:rPr>
        <w:t>(2), 210-227.</w:t>
      </w:r>
    </w:p>
    <w:p w:rsidR="00233C26" w:rsidRPr="00A23D5C" w:rsidRDefault="00233C26" w:rsidP="00233C26">
      <w:pPr>
        <w:ind w:left="720" w:hanging="720"/>
        <w:rPr>
          <w:color w:val="222222"/>
          <w:shd w:val="clear" w:color="auto" w:fill="FFFFFF"/>
        </w:rPr>
      </w:pPr>
      <w:r w:rsidRPr="00A23D5C">
        <w:rPr>
          <w:color w:val="222222"/>
          <w:shd w:val="clear" w:color="auto" w:fill="FFFFFF"/>
        </w:rPr>
        <w:t>Kaufman, R., &amp; Christensen, B. D. (2019). Needs Assessment: Three Approaches with One Purpose. </w:t>
      </w:r>
      <w:r w:rsidRPr="00A23D5C">
        <w:rPr>
          <w:i/>
          <w:iCs/>
          <w:color w:val="222222"/>
          <w:shd w:val="clear" w:color="auto" w:fill="FFFFFF"/>
        </w:rPr>
        <w:t>Performance Improvement</w:t>
      </w:r>
      <w:r w:rsidRPr="00A23D5C">
        <w:rPr>
          <w:color w:val="222222"/>
          <w:shd w:val="clear" w:color="auto" w:fill="FFFFFF"/>
        </w:rPr>
        <w:t>, </w:t>
      </w:r>
      <w:r w:rsidRPr="00A23D5C">
        <w:rPr>
          <w:i/>
          <w:iCs/>
          <w:color w:val="222222"/>
          <w:shd w:val="clear" w:color="auto" w:fill="FFFFFF"/>
        </w:rPr>
        <w:t>58</w:t>
      </w:r>
      <w:r w:rsidRPr="00A23D5C">
        <w:rPr>
          <w:color w:val="222222"/>
          <w:shd w:val="clear" w:color="auto" w:fill="FFFFFF"/>
        </w:rPr>
        <w:t>(3), 28-33.</w:t>
      </w:r>
    </w:p>
    <w:sectPr w:rsidR="00233C26" w:rsidRPr="00A23D5C" w:rsidSect="00A23D5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034" w:rsidRDefault="00C92034" w:rsidP="00A23D5C">
      <w:pPr>
        <w:spacing w:after="0" w:line="240" w:lineRule="auto"/>
      </w:pPr>
      <w:r>
        <w:separator/>
      </w:r>
    </w:p>
  </w:endnote>
  <w:endnote w:type="continuationSeparator" w:id="1">
    <w:p w:rsidR="00C92034" w:rsidRDefault="00C92034" w:rsidP="00A23D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034" w:rsidRDefault="00C92034" w:rsidP="00A23D5C">
      <w:pPr>
        <w:spacing w:after="0" w:line="240" w:lineRule="auto"/>
      </w:pPr>
      <w:r>
        <w:separator/>
      </w:r>
    </w:p>
  </w:footnote>
  <w:footnote w:type="continuationSeparator" w:id="1">
    <w:p w:rsidR="00C92034" w:rsidRDefault="00C92034" w:rsidP="00A23D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5719259"/>
      <w:docPartObj>
        <w:docPartGallery w:val="Page Numbers (Top of Page)"/>
        <w:docPartUnique/>
      </w:docPartObj>
    </w:sdtPr>
    <w:sdtEndPr>
      <w:rPr>
        <w:noProof/>
      </w:rPr>
    </w:sdtEndPr>
    <w:sdtContent>
      <w:p w:rsidR="00A23D5C" w:rsidRDefault="00A23D5C" w:rsidP="00A23D5C">
        <w:pPr>
          <w:pStyle w:val="Header"/>
          <w:spacing w:line="480" w:lineRule="auto"/>
        </w:pPr>
        <w:r>
          <w:t xml:space="preserve">NEEDS AND WANTS                                                                                       </w:t>
        </w:r>
        <w:r w:rsidR="001844C5">
          <w:t xml:space="preserve">               </w:t>
        </w:r>
        <w:r>
          <w:t xml:space="preserve">       </w:t>
        </w:r>
        <w:r w:rsidR="006254B6">
          <w:fldChar w:fldCharType="begin"/>
        </w:r>
        <w:r>
          <w:instrText xml:space="preserve"> PAGE   \* MERGEFORMAT </w:instrText>
        </w:r>
        <w:r w:rsidR="006254B6">
          <w:fldChar w:fldCharType="separate"/>
        </w:r>
        <w:r w:rsidR="0027445D">
          <w:rPr>
            <w:noProof/>
          </w:rPr>
          <w:t>3</w:t>
        </w:r>
        <w:r w:rsidR="006254B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5C" w:rsidRDefault="00A23D5C" w:rsidP="00A23D5C">
    <w:pPr>
      <w:pStyle w:val="Header"/>
      <w:spacing w:line="480" w:lineRule="auto"/>
    </w:pPr>
    <w:r>
      <w:t xml:space="preserve">Running head: </w:t>
    </w:r>
    <w:r w:rsidRPr="00A23D5C">
      <w:t>NEEDS AND WANTS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A2125"/>
    <w:rsid w:val="00052A35"/>
    <w:rsid w:val="001844C5"/>
    <w:rsid w:val="00233C26"/>
    <w:rsid w:val="00250FFA"/>
    <w:rsid w:val="00257E4C"/>
    <w:rsid w:val="0027445D"/>
    <w:rsid w:val="00280B2D"/>
    <w:rsid w:val="002D76CB"/>
    <w:rsid w:val="00363E30"/>
    <w:rsid w:val="0040495F"/>
    <w:rsid w:val="005A2125"/>
    <w:rsid w:val="005E63A9"/>
    <w:rsid w:val="00606AFE"/>
    <w:rsid w:val="006254B6"/>
    <w:rsid w:val="006331C9"/>
    <w:rsid w:val="0087041D"/>
    <w:rsid w:val="0088452E"/>
    <w:rsid w:val="008D3025"/>
    <w:rsid w:val="009F72D8"/>
    <w:rsid w:val="00A23D5C"/>
    <w:rsid w:val="00A860FE"/>
    <w:rsid w:val="00A90ACA"/>
    <w:rsid w:val="00AA5BC4"/>
    <w:rsid w:val="00B20F90"/>
    <w:rsid w:val="00B36ABE"/>
    <w:rsid w:val="00B82880"/>
    <w:rsid w:val="00B953C2"/>
    <w:rsid w:val="00C115DD"/>
    <w:rsid w:val="00C92034"/>
    <w:rsid w:val="00D20128"/>
    <w:rsid w:val="00E65A07"/>
    <w:rsid w:val="00E671EB"/>
    <w:rsid w:val="00F85E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3D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D5C"/>
  </w:style>
  <w:style w:type="paragraph" w:styleId="Footer">
    <w:name w:val="footer"/>
    <w:basedOn w:val="Normal"/>
    <w:link w:val="FooterChar"/>
    <w:uiPriority w:val="99"/>
    <w:unhideWhenUsed/>
    <w:rsid w:val="00A23D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D5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2019-05-23T12:16:00Z</dcterms:created>
  <dcterms:modified xsi:type="dcterms:W3CDTF">2019-05-23T12:16:00Z</dcterms:modified>
</cp:coreProperties>
</file>